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7BA493F" w14:textId="77777777" w:rsidR="00E13E7A" w:rsidRPr="00856F35" w:rsidRDefault="00E13E7A" w:rsidP="00856F3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257CD69F" w14:textId="77777777" w:rsidR="00E13E7A" w:rsidRPr="00856F35" w:rsidRDefault="00E13E7A" w:rsidP="00856F3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56F35">
        <w:rPr>
          <w:rFonts w:ascii="Times New Roman" w:hAnsi="Times New Roman" w:cs="Times New Roman"/>
          <w:sz w:val="24"/>
          <w:szCs w:val="24"/>
        </w:rPr>
        <w:t>Student’s name.</w:t>
      </w:r>
    </w:p>
    <w:p w14:paraId="41424922" w14:textId="77777777" w:rsidR="00E13E7A" w:rsidRPr="00856F35" w:rsidRDefault="00E13E7A" w:rsidP="00856F3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56F35">
        <w:rPr>
          <w:rFonts w:ascii="Times New Roman" w:hAnsi="Times New Roman" w:cs="Times New Roman"/>
          <w:sz w:val="24"/>
          <w:szCs w:val="24"/>
        </w:rPr>
        <w:t>Institutional affiliation.</w:t>
      </w:r>
    </w:p>
    <w:p w14:paraId="26FC801C" w14:textId="77777777" w:rsidR="00E13E7A" w:rsidRPr="00856F35" w:rsidRDefault="00E13E7A" w:rsidP="00856F3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56F35">
        <w:rPr>
          <w:rFonts w:ascii="Times New Roman" w:hAnsi="Times New Roman" w:cs="Times New Roman"/>
          <w:sz w:val="24"/>
          <w:szCs w:val="24"/>
        </w:rPr>
        <w:t>Course name.</w:t>
      </w:r>
    </w:p>
    <w:p w14:paraId="3FCB7515" w14:textId="77777777" w:rsidR="00E13E7A" w:rsidRPr="00856F35" w:rsidRDefault="00E13E7A" w:rsidP="00856F3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56F35">
        <w:rPr>
          <w:rFonts w:ascii="Times New Roman" w:hAnsi="Times New Roman" w:cs="Times New Roman"/>
          <w:sz w:val="24"/>
          <w:szCs w:val="24"/>
        </w:rPr>
        <w:t>Course number.</w:t>
      </w:r>
    </w:p>
    <w:p w14:paraId="10940DB0" w14:textId="7B578855" w:rsidR="00E13E7A" w:rsidRPr="00856F35" w:rsidRDefault="00E13E7A" w:rsidP="00856F3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56F35">
        <w:rPr>
          <w:rFonts w:ascii="Times New Roman" w:hAnsi="Times New Roman" w:cs="Times New Roman"/>
          <w:sz w:val="24"/>
          <w:szCs w:val="24"/>
        </w:rPr>
        <w:t>Date of submission</w:t>
      </w:r>
    </w:p>
    <w:p w14:paraId="32BD0E61" w14:textId="77777777" w:rsidR="00E13E7A" w:rsidRPr="00856F35" w:rsidRDefault="00E13E7A" w:rsidP="00856F3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8A3C807" w14:textId="77777777" w:rsidR="00E13E7A" w:rsidRPr="00856F35" w:rsidRDefault="00E13E7A" w:rsidP="00856F3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455CDFB7" w14:textId="77777777" w:rsidR="00E13E7A" w:rsidRPr="00856F35" w:rsidRDefault="00E13E7A" w:rsidP="00856F3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5E1B4E47" w14:textId="77777777" w:rsidR="00E13E7A" w:rsidRPr="00856F35" w:rsidRDefault="00E13E7A" w:rsidP="00856F3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2CE2E3CB" w14:textId="77777777" w:rsidR="00E13E7A" w:rsidRPr="00856F35" w:rsidRDefault="00E13E7A" w:rsidP="00856F3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00259714" w14:textId="77777777" w:rsidR="00E13E7A" w:rsidRPr="00856F35" w:rsidRDefault="00E13E7A" w:rsidP="00856F3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49563A12" w14:textId="77777777" w:rsidR="00E13E7A" w:rsidRPr="00856F35" w:rsidRDefault="00E13E7A" w:rsidP="00856F3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41C12467" w14:textId="77777777" w:rsidR="00E13E7A" w:rsidRPr="00856F35" w:rsidRDefault="00E13E7A" w:rsidP="00856F3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3AC8A605" w14:textId="77777777" w:rsidR="00E13E7A" w:rsidRPr="00856F35" w:rsidRDefault="00E13E7A" w:rsidP="00856F3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53A11EE5" w14:textId="0E89AF03" w:rsidR="00856F35" w:rsidRDefault="00856F35" w:rsidP="00856F3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530BC5B4" w14:textId="77777777" w:rsidR="00856F35" w:rsidRPr="00856F35" w:rsidRDefault="00856F35" w:rsidP="00856F3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06914E27" w14:textId="77777777" w:rsidR="00E13E7A" w:rsidRPr="00856F35" w:rsidRDefault="00E13E7A" w:rsidP="00856F3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2D156E1A" w14:textId="0589206B" w:rsidR="0054386F" w:rsidRPr="00856F35" w:rsidRDefault="0054386F" w:rsidP="00856F3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56F35">
        <w:rPr>
          <w:rFonts w:ascii="Times New Roman" w:hAnsi="Times New Roman" w:cs="Times New Roman"/>
          <w:sz w:val="24"/>
          <w:szCs w:val="24"/>
        </w:rPr>
        <w:lastRenderedPageBreak/>
        <w:t xml:space="preserve"> The calculation of the cost of capital for any firm by weighting every other category of capital </w:t>
      </w:r>
      <w:proofErr w:type="gramStart"/>
      <w:r w:rsidRPr="00856F35">
        <w:rPr>
          <w:rFonts w:ascii="Times New Roman" w:hAnsi="Times New Roman" w:cs="Times New Roman"/>
          <w:sz w:val="24"/>
          <w:szCs w:val="24"/>
        </w:rPr>
        <w:t>is referred</w:t>
      </w:r>
      <w:proofErr w:type="gramEnd"/>
      <w:r w:rsidRPr="00856F35">
        <w:rPr>
          <w:rFonts w:ascii="Times New Roman" w:hAnsi="Times New Roman" w:cs="Times New Roman"/>
          <w:sz w:val="24"/>
          <w:szCs w:val="24"/>
        </w:rPr>
        <w:t xml:space="preserve"> to as the weighted average cost</w:t>
      </w:r>
      <w:r w:rsidR="00EE527D" w:rsidRPr="00856F35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EE527D" w:rsidRPr="00856F35">
        <w:rPr>
          <w:rFonts w:ascii="Times New Roman" w:hAnsi="Times New Roman" w:cs="Times New Roman"/>
          <w:sz w:val="24"/>
          <w:szCs w:val="24"/>
        </w:rPr>
        <w:t>Vartiainen</w:t>
      </w:r>
      <w:proofErr w:type="spellEnd"/>
      <w:r w:rsidR="00EE527D" w:rsidRPr="00856F35">
        <w:rPr>
          <w:rFonts w:ascii="Times New Roman" w:hAnsi="Times New Roman" w:cs="Times New Roman"/>
          <w:sz w:val="24"/>
          <w:szCs w:val="24"/>
        </w:rPr>
        <w:t xml:space="preserve"> et al 2020).</w:t>
      </w:r>
    </w:p>
    <w:p w14:paraId="24A62E7C" w14:textId="6347CC71" w:rsidR="00BC667D" w:rsidRPr="00856F35" w:rsidRDefault="00BC667D" w:rsidP="00856F3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56F35">
        <w:rPr>
          <w:rFonts w:ascii="Times New Roman" w:hAnsi="Times New Roman" w:cs="Times New Roman"/>
          <w:sz w:val="24"/>
          <w:szCs w:val="24"/>
        </w:rPr>
        <w:t>WACC</w:t>
      </w:r>
      <w:r w:rsidR="0054386F" w:rsidRPr="00856F35">
        <w:rPr>
          <w:rFonts w:ascii="Times New Roman" w:hAnsi="Times New Roman" w:cs="Times New Roman"/>
          <w:sz w:val="24"/>
          <w:szCs w:val="24"/>
        </w:rPr>
        <w:t xml:space="preserve"> calculation formula. </w:t>
      </w:r>
    </w:p>
    <w:p w14:paraId="1652136E" w14:textId="324A5724" w:rsidR="00BC667D" w:rsidRPr="00856F35" w:rsidRDefault="00BC667D" w:rsidP="00856F3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56F35">
        <w:rPr>
          <w:rFonts w:ascii="Times New Roman" w:hAnsi="Times New Roman" w:cs="Times New Roman"/>
          <w:sz w:val="24"/>
          <w:szCs w:val="24"/>
        </w:rPr>
        <w:t xml:space="preserve">WACC = </w:t>
      </w:r>
      <w:r w:rsidR="0054386F" w:rsidRPr="00856F35">
        <w:rPr>
          <w:rFonts w:ascii="Times New Roman" w:hAnsi="Times New Roman" w:cs="Times New Roman"/>
          <w:sz w:val="24"/>
          <w:szCs w:val="24"/>
        </w:rPr>
        <w:t>bonds weight</w:t>
      </w:r>
      <w:r w:rsidRPr="00856F35">
        <w:rPr>
          <w:rFonts w:ascii="Times New Roman" w:hAnsi="Times New Roman" w:cs="Times New Roman"/>
          <w:sz w:val="24"/>
          <w:szCs w:val="24"/>
        </w:rPr>
        <w:t xml:space="preserve"> * </w:t>
      </w:r>
      <w:r w:rsidR="0054386F" w:rsidRPr="00856F35">
        <w:rPr>
          <w:rFonts w:ascii="Times New Roman" w:hAnsi="Times New Roman" w:cs="Times New Roman"/>
          <w:sz w:val="24"/>
          <w:szCs w:val="24"/>
        </w:rPr>
        <w:t xml:space="preserve">debt cost </w:t>
      </w:r>
      <w:r w:rsidRPr="00856F35">
        <w:rPr>
          <w:rFonts w:ascii="Times New Roman" w:hAnsi="Times New Roman" w:cs="Times New Roman"/>
          <w:sz w:val="24"/>
          <w:szCs w:val="24"/>
        </w:rPr>
        <w:t>*(1-Corporate Tax rate) + Preferred Stock</w:t>
      </w:r>
      <w:r w:rsidR="0054386F" w:rsidRPr="00856F35">
        <w:rPr>
          <w:rFonts w:ascii="Times New Roman" w:hAnsi="Times New Roman" w:cs="Times New Roman"/>
          <w:sz w:val="24"/>
          <w:szCs w:val="24"/>
        </w:rPr>
        <w:t xml:space="preserve"> weight</w:t>
      </w:r>
      <w:r w:rsidRPr="00856F35">
        <w:rPr>
          <w:rFonts w:ascii="Times New Roman" w:hAnsi="Times New Roman" w:cs="Times New Roman"/>
          <w:sz w:val="24"/>
          <w:szCs w:val="24"/>
        </w:rPr>
        <w:t xml:space="preserve"> * Cost of Preferred Stock +</w:t>
      </w:r>
      <w:r w:rsidR="0054386F" w:rsidRPr="00856F35">
        <w:rPr>
          <w:rFonts w:ascii="Times New Roman" w:hAnsi="Times New Roman" w:cs="Times New Roman"/>
          <w:sz w:val="24"/>
          <w:szCs w:val="24"/>
        </w:rPr>
        <w:t xml:space="preserve"> </w:t>
      </w:r>
      <w:r w:rsidRPr="00856F35">
        <w:rPr>
          <w:rFonts w:ascii="Times New Roman" w:hAnsi="Times New Roman" w:cs="Times New Roman"/>
          <w:sz w:val="24"/>
          <w:szCs w:val="24"/>
        </w:rPr>
        <w:t>Common Stock</w:t>
      </w:r>
      <w:r w:rsidR="0054386F" w:rsidRPr="00856F35">
        <w:rPr>
          <w:rFonts w:ascii="Times New Roman" w:hAnsi="Times New Roman" w:cs="Times New Roman"/>
          <w:sz w:val="24"/>
          <w:szCs w:val="24"/>
        </w:rPr>
        <w:t xml:space="preserve"> weight *</w:t>
      </w:r>
      <w:r w:rsidRPr="00856F35">
        <w:rPr>
          <w:rFonts w:ascii="Times New Roman" w:hAnsi="Times New Roman" w:cs="Times New Roman"/>
          <w:sz w:val="24"/>
          <w:szCs w:val="24"/>
        </w:rPr>
        <w:t xml:space="preserve"> Common Stock</w:t>
      </w:r>
      <w:r w:rsidR="0054386F" w:rsidRPr="00856F35">
        <w:rPr>
          <w:rFonts w:ascii="Times New Roman" w:hAnsi="Times New Roman" w:cs="Times New Roman"/>
          <w:sz w:val="24"/>
          <w:szCs w:val="24"/>
        </w:rPr>
        <w:t xml:space="preserve"> cost.</w:t>
      </w:r>
    </w:p>
    <w:p w14:paraId="65C02845" w14:textId="77777777" w:rsidR="00BC667D" w:rsidRPr="00856F35" w:rsidRDefault="00BC667D" w:rsidP="00856F3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56F35">
        <w:rPr>
          <w:rFonts w:ascii="Times New Roman" w:hAnsi="Times New Roman" w:cs="Times New Roman"/>
          <w:sz w:val="24"/>
          <w:szCs w:val="24"/>
        </w:rPr>
        <w:t>CBPG has bonds, preferred stock and common stock in its capital structure.</w:t>
      </w:r>
    </w:p>
    <w:p w14:paraId="17D5B995" w14:textId="77777777" w:rsidR="00BC667D" w:rsidRPr="00856F35" w:rsidRDefault="00BC667D" w:rsidP="00856F3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56F35">
        <w:rPr>
          <w:rFonts w:ascii="Times New Roman" w:hAnsi="Times New Roman" w:cs="Times New Roman"/>
          <w:sz w:val="24"/>
          <w:szCs w:val="24"/>
        </w:rPr>
        <w:t>Calculation of weights of each capital structure.</w:t>
      </w:r>
    </w:p>
    <w:tbl>
      <w:tblPr>
        <w:tblpPr w:leftFromText="180" w:rightFromText="180" w:vertAnchor="text" w:tblpY="1"/>
        <w:tblOverlap w:val="never"/>
        <w:tblW w:w="681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70"/>
        <w:gridCol w:w="1950"/>
        <w:gridCol w:w="1890"/>
      </w:tblGrid>
      <w:tr w:rsidR="00BC667D" w:rsidRPr="00856F35" w14:paraId="1FE2EE2B" w14:textId="77777777" w:rsidTr="007C523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7D3D4CC9" w14:textId="77777777" w:rsidR="00BC667D" w:rsidRPr="00856F35" w:rsidRDefault="00BC667D" w:rsidP="00856F3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33B7BC0C" w14:textId="77777777" w:rsidR="00BC667D" w:rsidRPr="00856F35" w:rsidRDefault="00BC667D" w:rsidP="00856F3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6F35">
              <w:rPr>
                <w:rFonts w:ascii="Times New Roman" w:hAnsi="Times New Roman" w:cs="Times New Roman"/>
                <w:sz w:val="24"/>
                <w:szCs w:val="24"/>
              </w:rPr>
              <w:t>Amount (in millions)</w:t>
            </w:r>
          </w:p>
        </w:tc>
        <w:tc>
          <w:tcPr>
            <w:tcW w:w="1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2AB5EA1C" w14:textId="77777777" w:rsidR="00BC667D" w:rsidRPr="00856F35" w:rsidRDefault="00BC667D" w:rsidP="00856F3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6F35">
              <w:rPr>
                <w:rFonts w:ascii="Times New Roman" w:hAnsi="Times New Roman" w:cs="Times New Roman"/>
                <w:sz w:val="24"/>
                <w:szCs w:val="24"/>
              </w:rPr>
              <w:t>Weights*</w:t>
            </w:r>
          </w:p>
        </w:tc>
      </w:tr>
      <w:tr w:rsidR="00BC667D" w:rsidRPr="00856F35" w14:paraId="0C306867" w14:textId="77777777" w:rsidTr="007C523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5FD7B1B9" w14:textId="77777777" w:rsidR="00BC667D" w:rsidRPr="00856F35" w:rsidRDefault="00BC667D" w:rsidP="00856F3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6F35">
              <w:rPr>
                <w:rFonts w:ascii="Times New Roman" w:hAnsi="Times New Roman" w:cs="Times New Roman"/>
                <w:sz w:val="24"/>
                <w:szCs w:val="24"/>
              </w:rPr>
              <w:t>Bonds</w:t>
            </w:r>
          </w:p>
        </w:tc>
        <w:tc>
          <w:tcPr>
            <w:tcW w:w="1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70C9F8B2" w14:textId="77777777" w:rsidR="00BC667D" w:rsidRPr="00856F35" w:rsidRDefault="00BC667D" w:rsidP="00856F3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6F35">
              <w:rPr>
                <w:rFonts w:ascii="Times New Roman" w:hAnsi="Times New Roman" w:cs="Times New Roman"/>
                <w:sz w:val="24"/>
                <w:szCs w:val="24"/>
              </w:rPr>
              <w:t>$12</w:t>
            </w:r>
          </w:p>
        </w:tc>
        <w:tc>
          <w:tcPr>
            <w:tcW w:w="1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0F56B37C" w14:textId="77777777" w:rsidR="00BC667D" w:rsidRPr="00856F35" w:rsidRDefault="00BC667D" w:rsidP="00856F3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6F35">
              <w:rPr>
                <w:rFonts w:ascii="Times New Roman" w:hAnsi="Times New Roman" w:cs="Times New Roman"/>
                <w:sz w:val="24"/>
                <w:szCs w:val="24"/>
              </w:rPr>
              <w:t>52.2%</w:t>
            </w:r>
          </w:p>
        </w:tc>
      </w:tr>
      <w:tr w:rsidR="00BC667D" w:rsidRPr="00856F35" w14:paraId="601B739A" w14:textId="77777777" w:rsidTr="007C523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3821EE6B" w14:textId="77777777" w:rsidR="00BC667D" w:rsidRPr="00856F35" w:rsidRDefault="00BC667D" w:rsidP="00856F3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6F35">
              <w:rPr>
                <w:rFonts w:ascii="Times New Roman" w:hAnsi="Times New Roman" w:cs="Times New Roman"/>
                <w:sz w:val="24"/>
                <w:szCs w:val="24"/>
              </w:rPr>
              <w:t>Preferred Stock</w:t>
            </w:r>
          </w:p>
        </w:tc>
        <w:tc>
          <w:tcPr>
            <w:tcW w:w="1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08C43ECA" w14:textId="77777777" w:rsidR="00BC667D" w:rsidRPr="00856F35" w:rsidRDefault="00BC667D" w:rsidP="00856F3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6F35">
              <w:rPr>
                <w:rFonts w:ascii="Times New Roman" w:hAnsi="Times New Roman" w:cs="Times New Roman"/>
                <w:sz w:val="24"/>
                <w:szCs w:val="24"/>
              </w:rPr>
              <w:t>$5</w:t>
            </w:r>
          </w:p>
        </w:tc>
        <w:tc>
          <w:tcPr>
            <w:tcW w:w="1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6BA97C89" w14:textId="77777777" w:rsidR="00BC667D" w:rsidRPr="00856F35" w:rsidRDefault="00BC667D" w:rsidP="00856F3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6F35">
              <w:rPr>
                <w:rFonts w:ascii="Times New Roman" w:hAnsi="Times New Roman" w:cs="Times New Roman"/>
                <w:sz w:val="24"/>
                <w:szCs w:val="24"/>
              </w:rPr>
              <w:t>21.7%</w:t>
            </w:r>
          </w:p>
        </w:tc>
      </w:tr>
      <w:tr w:rsidR="00BC667D" w:rsidRPr="00856F35" w14:paraId="56E22CC7" w14:textId="77777777" w:rsidTr="007C523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182EC113" w14:textId="77777777" w:rsidR="00BC667D" w:rsidRPr="00856F35" w:rsidRDefault="00BC667D" w:rsidP="00856F3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6F35">
              <w:rPr>
                <w:rFonts w:ascii="Times New Roman" w:hAnsi="Times New Roman" w:cs="Times New Roman"/>
                <w:sz w:val="24"/>
                <w:szCs w:val="24"/>
              </w:rPr>
              <w:t>Common Stock</w:t>
            </w:r>
          </w:p>
        </w:tc>
        <w:tc>
          <w:tcPr>
            <w:tcW w:w="1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54B1BF7B" w14:textId="77777777" w:rsidR="00BC667D" w:rsidRPr="00856F35" w:rsidRDefault="00BC667D" w:rsidP="00856F3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6F35">
              <w:rPr>
                <w:rFonts w:ascii="Times New Roman" w:hAnsi="Times New Roman" w:cs="Times New Roman"/>
                <w:sz w:val="24"/>
                <w:szCs w:val="24"/>
              </w:rPr>
              <w:t>$6</w:t>
            </w:r>
          </w:p>
        </w:tc>
        <w:tc>
          <w:tcPr>
            <w:tcW w:w="1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420BB9C2" w14:textId="77777777" w:rsidR="00BC667D" w:rsidRPr="00856F35" w:rsidRDefault="00BC667D" w:rsidP="00856F3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6F35">
              <w:rPr>
                <w:rFonts w:ascii="Times New Roman" w:hAnsi="Times New Roman" w:cs="Times New Roman"/>
                <w:sz w:val="24"/>
                <w:szCs w:val="24"/>
              </w:rPr>
              <w:t>26.1%</w:t>
            </w:r>
          </w:p>
        </w:tc>
      </w:tr>
      <w:tr w:rsidR="00BC667D" w:rsidRPr="00856F35" w14:paraId="6B19D048" w14:textId="77777777" w:rsidTr="007C523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3DDCBE50" w14:textId="77777777" w:rsidR="00BC667D" w:rsidRPr="00856F35" w:rsidRDefault="00BC667D" w:rsidP="00856F3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6F35">
              <w:rPr>
                <w:rFonts w:ascii="Times New Roman" w:hAnsi="Times New Roman" w:cs="Times New Roman"/>
                <w:sz w:val="24"/>
                <w:szCs w:val="24"/>
              </w:rPr>
              <w:t>Total</w:t>
            </w:r>
          </w:p>
        </w:tc>
        <w:tc>
          <w:tcPr>
            <w:tcW w:w="1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587DCBBE" w14:textId="77777777" w:rsidR="00BC667D" w:rsidRPr="00856F35" w:rsidRDefault="00BC667D" w:rsidP="00856F3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6F35">
              <w:rPr>
                <w:rFonts w:ascii="Times New Roman" w:hAnsi="Times New Roman" w:cs="Times New Roman"/>
                <w:sz w:val="24"/>
                <w:szCs w:val="24"/>
              </w:rPr>
              <w:t>$23</w:t>
            </w:r>
          </w:p>
        </w:tc>
        <w:tc>
          <w:tcPr>
            <w:tcW w:w="1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6CFE1934" w14:textId="77777777" w:rsidR="00BC667D" w:rsidRPr="00856F35" w:rsidRDefault="00BC667D" w:rsidP="00856F3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6F35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</w:tr>
    </w:tbl>
    <w:p w14:paraId="07AFBB83" w14:textId="77777777" w:rsidR="007C523C" w:rsidRPr="00856F35" w:rsidRDefault="007C523C" w:rsidP="00856F3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0C2A80B9" w14:textId="77777777" w:rsidR="007C523C" w:rsidRPr="00856F35" w:rsidRDefault="007C523C" w:rsidP="00856F3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68B6B07C" w14:textId="77777777" w:rsidR="007C523C" w:rsidRPr="00856F35" w:rsidRDefault="007C523C" w:rsidP="00856F3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07C6B6B5" w14:textId="77777777" w:rsidR="007C523C" w:rsidRPr="00856F35" w:rsidRDefault="007C523C" w:rsidP="00856F3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7DFF968C" w14:textId="77777777" w:rsidR="007C523C" w:rsidRPr="00856F35" w:rsidRDefault="007C523C" w:rsidP="00856F3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09D23B0C" w14:textId="77777777" w:rsidR="007C523C" w:rsidRPr="00856F35" w:rsidRDefault="007C523C" w:rsidP="00856F3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585845AD" w14:textId="0CDF3693" w:rsidR="00BC667D" w:rsidRPr="00856F35" w:rsidRDefault="007C523C" w:rsidP="00856F3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56F35">
        <w:rPr>
          <w:rFonts w:ascii="Times New Roman" w:hAnsi="Times New Roman" w:cs="Times New Roman"/>
          <w:sz w:val="24"/>
          <w:szCs w:val="24"/>
        </w:rPr>
        <w:br/>
      </w:r>
      <w:r w:rsidR="00BC667D" w:rsidRPr="00856F35">
        <w:rPr>
          <w:rFonts w:ascii="Times New Roman" w:hAnsi="Times New Roman" w:cs="Times New Roman"/>
          <w:sz w:val="24"/>
          <w:szCs w:val="24"/>
        </w:rPr>
        <w:t xml:space="preserve"> Formula for calculation of weights = Amount of particular capital / Total Capital</w:t>
      </w:r>
      <w:r w:rsidR="00EE527D" w:rsidRPr="00856F35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EE527D" w:rsidRPr="00856F35">
        <w:rPr>
          <w:rFonts w:ascii="Times New Roman" w:hAnsi="Times New Roman" w:cs="Times New Roman"/>
          <w:sz w:val="24"/>
          <w:szCs w:val="24"/>
        </w:rPr>
        <w:t>Palley</w:t>
      </w:r>
      <w:proofErr w:type="spellEnd"/>
      <w:r w:rsidR="00EE527D" w:rsidRPr="00856F35">
        <w:rPr>
          <w:rFonts w:ascii="Times New Roman" w:hAnsi="Times New Roman" w:cs="Times New Roman"/>
          <w:sz w:val="24"/>
          <w:szCs w:val="24"/>
        </w:rPr>
        <w:t>, 2016). </w:t>
      </w:r>
    </w:p>
    <w:p w14:paraId="4D75F0DD" w14:textId="42050C6A" w:rsidR="00BC667D" w:rsidRPr="00856F35" w:rsidRDefault="007C523C" w:rsidP="00856F3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56F35">
        <w:rPr>
          <w:rFonts w:ascii="Times New Roman" w:hAnsi="Times New Roman" w:cs="Times New Roman"/>
          <w:sz w:val="24"/>
          <w:szCs w:val="24"/>
        </w:rPr>
        <w:t>Example -</w:t>
      </w:r>
      <w:r w:rsidR="00BC667D" w:rsidRPr="00856F35">
        <w:rPr>
          <w:rFonts w:ascii="Times New Roman" w:hAnsi="Times New Roman" w:cs="Times New Roman"/>
          <w:sz w:val="24"/>
          <w:szCs w:val="24"/>
        </w:rPr>
        <w:t xml:space="preserve"> Weight of Bonds = 12/23 = 52.2%, in same manner weights of preferred stock and common stock has been calculated.</w:t>
      </w:r>
    </w:p>
    <w:p w14:paraId="40A62128" w14:textId="77777777" w:rsidR="00BC667D" w:rsidRPr="00856F35" w:rsidRDefault="00BC667D" w:rsidP="00856F3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56F35">
        <w:rPr>
          <w:rFonts w:ascii="Times New Roman" w:hAnsi="Times New Roman" w:cs="Times New Roman"/>
          <w:sz w:val="24"/>
          <w:szCs w:val="24"/>
        </w:rPr>
        <w:t xml:space="preserve">Cost of Bonds and Common stock </w:t>
      </w:r>
      <w:proofErr w:type="gramStart"/>
      <w:r w:rsidRPr="00856F35">
        <w:rPr>
          <w:rFonts w:ascii="Times New Roman" w:hAnsi="Times New Roman" w:cs="Times New Roman"/>
          <w:sz w:val="24"/>
          <w:szCs w:val="24"/>
        </w:rPr>
        <w:t>is given</w:t>
      </w:r>
      <w:proofErr w:type="gramEnd"/>
      <w:r w:rsidRPr="00856F35">
        <w:rPr>
          <w:rFonts w:ascii="Times New Roman" w:hAnsi="Times New Roman" w:cs="Times New Roman"/>
          <w:sz w:val="24"/>
          <w:szCs w:val="24"/>
        </w:rPr>
        <w:t xml:space="preserve"> as 5% and 10%</w:t>
      </w:r>
    </w:p>
    <w:p w14:paraId="4052D153" w14:textId="77777777" w:rsidR="00BC667D" w:rsidRPr="00856F35" w:rsidRDefault="00BC667D" w:rsidP="00856F3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56F35">
        <w:rPr>
          <w:rFonts w:ascii="Times New Roman" w:hAnsi="Times New Roman" w:cs="Times New Roman"/>
          <w:sz w:val="24"/>
          <w:szCs w:val="24"/>
        </w:rPr>
        <w:lastRenderedPageBreak/>
        <w:t xml:space="preserve">Cost of Preferred stock </w:t>
      </w:r>
      <w:proofErr w:type="gramStart"/>
      <w:r w:rsidRPr="00856F35">
        <w:rPr>
          <w:rFonts w:ascii="Times New Roman" w:hAnsi="Times New Roman" w:cs="Times New Roman"/>
          <w:sz w:val="24"/>
          <w:szCs w:val="24"/>
        </w:rPr>
        <w:t>can be calculated</w:t>
      </w:r>
      <w:proofErr w:type="gramEnd"/>
      <w:r w:rsidRPr="00856F35">
        <w:rPr>
          <w:rFonts w:ascii="Times New Roman" w:hAnsi="Times New Roman" w:cs="Times New Roman"/>
          <w:sz w:val="24"/>
          <w:szCs w:val="24"/>
        </w:rPr>
        <w:t xml:space="preserve"> based on par value and dividend amount given</w:t>
      </w:r>
    </w:p>
    <w:p w14:paraId="4435362B" w14:textId="77777777" w:rsidR="00BC667D" w:rsidRPr="00856F35" w:rsidRDefault="00BC667D" w:rsidP="00856F3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56F35">
        <w:rPr>
          <w:rFonts w:ascii="Times New Roman" w:hAnsi="Times New Roman" w:cs="Times New Roman"/>
          <w:sz w:val="24"/>
          <w:szCs w:val="24"/>
        </w:rPr>
        <w:t>Par value of preferred stock is $35 and Dividend per share is $1.75</w:t>
      </w:r>
    </w:p>
    <w:p w14:paraId="486BE15E" w14:textId="77777777" w:rsidR="00BC667D" w:rsidRPr="00856F35" w:rsidRDefault="00BC667D" w:rsidP="00856F3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56F35">
        <w:rPr>
          <w:rFonts w:ascii="Times New Roman" w:hAnsi="Times New Roman" w:cs="Times New Roman"/>
          <w:sz w:val="24"/>
          <w:szCs w:val="24"/>
        </w:rPr>
        <w:t>Cost of Preferred stock = 1.75 / 35 = 5%</w:t>
      </w:r>
    </w:p>
    <w:p w14:paraId="6DB1B381" w14:textId="77777777" w:rsidR="00BC667D" w:rsidRPr="00856F35" w:rsidRDefault="00BC667D" w:rsidP="00856F3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56F35">
        <w:rPr>
          <w:rFonts w:ascii="Times New Roman" w:hAnsi="Times New Roman" w:cs="Times New Roman"/>
          <w:sz w:val="24"/>
          <w:szCs w:val="24"/>
        </w:rPr>
        <w:t>Based on above information lets calculate WACC</w:t>
      </w:r>
    </w:p>
    <w:p w14:paraId="55404C54" w14:textId="77777777" w:rsidR="00BC667D" w:rsidRPr="00856F35" w:rsidRDefault="00BC667D" w:rsidP="00856F3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56F35">
        <w:rPr>
          <w:rFonts w:ascii="Times New Roman" w:hAnsi="Times New Roman" w:cs="Times New Roman"/>
          <w:sz w:val="24"/>
          <w:szCs w:val="24"/>
        </w:rPr>
        <w:t xml:space="preserve">Part </w:t>
      </w:r>
      <w:proofErr w:type="gramStart"/>
      <w:r w:rsidRPr="00856F35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856F35">
        <w:rPr>
          <w:rFonts w:ascii="Times New Roman" w:hAnsi="Times New Roman" w:cs="Times New Roman"/>
          <w:sz w:val="24"/>
          <w:szCs w:val="24"/>
        </w:rPr>
        <w:t xml:space="preserve"> - WACC</w:t>
      </w:r>
    </w:p>
    <w:p w14:paraId="1EBD2515" w14:textId="77777777" w:rsidR="00BC667D" w:rsidRPr="00856F35" w:rsidRDefault="00BC667D" w:rsidP="00856F3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56F35">
        <w:rPr>
          <w:rFonts w:ascii="Times New Roman" w:hAnsi="Times New Roman" w:cs="Times New Roman"/>
          <w:sz w:val="24"/>
          <w:szCs w:val="24"/>
        </w:rPr>
        <w:t>WACC = Weight of Bonds * Cost of Bond *(1-Corporate Tax rate) + Weight of Preferred Stock * Cost of Preferred Stock + Weight of Common Stock * Cost of Common Stock</w:t>
      </w:r>
    </w:p>
    <w:p w14:paraId="5944660D" w14:textId="77777777" w:rsidR="00BC667D" w:rsidRPr="00856F35" w:rsidRDefault="00BC667D" w:rsidP="00856F3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56F35">
        <w:rPr>
          <w:rFonts w:ascii="Times New Roman" w:hAnsi="Times New Roman" w:cs="Times New Roman"/>
          <w:sz w:val="24"/>
          <w:szCs w:val="24"/>
        </w:rPr>
        <w:t>= 52.2% * 5% *(1-33%) + 21.7% * 5% + 26.1% * 10%</w:t>
      </w:r>
    </w:p>
    <w:p w14:paraId="300BEF3E" w14:textId="77777777" w:rsidR="00BC667D" w:rsidRPr="00856F35" w:rsidRDefault="00BC667D" w:rsidP="00856F3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56F35">
        <w:rPr>
          <w:rFonts w:ascii="Times New Roman" w:hAnsi="Times New Roman" w:cs="Times New Roman"/>
          <w:sz w:val="24"/>
          <w:szCs w:val="24"/>
        </w:rPr>
        <w:t>=1.75% + 1.09% + 2.61%</w:t>
      </w:r>
    </w:p>
    <w:p w14:paraId="54E5F44A" w14:textId="77777777" w:rsidR="00BC667D" w:rsidRPr="00856F35" w:rsidRDefault="00BC667D" w:rsidP="00856F3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56F35">
        <w:rPr>
          <w:rFonts w:ascii="Times New Roman" w:hAnsi="Times New Roman" w:cs="Times New Roman"/>
          <w:sz w:val="24"/>
          <w:szCs w:val="24"/>
        </w:rPr>
        <w:t>=5.44%</w:t>
      </w:r>
    </w:p>
    <w:p w14:paraId="14D9A1C3" w14:textId="77777777" w:rsidR="00BC667D" w:rsidRPr="00856F35" w:rsidRDefault="00BC667D" w:rsidP="00856F3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56F35">
        <w:rPr>
          <w:rFonts w:ascii="Times New Roman" w:hAnsi="Times New Roman" w:cs="Times New Roman"/>
          <w:sz w:val="24"/>
          <w:szCs w:val="24"/>
        </w:rPr>
        <w:t>Part B WACC when company plans to raise more funds of $10 million at 4% via issuing of bonds</w:t>
      </w:r>
    </w:p>
    <w:p w14:paraId="7C1F785F" w14:textId="77777777" w:rsidR="00BC667D" w:rsidRPr="00856F35" w:rsidRDefault="00BC667D" w:rsidP="00856F3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56F35">
        <w:rPr>
          <w:rFonts w:ascii="Times New Roman" w:hAnsi="Times New Roman" w:cs="Times New Roman"/>
          <w:sz w:val="24"/>
          <w:szCs w:val="24"/>
        </w:rPr>
        <w:t>Calculation of weights of each capital structure.</w:t>
      </w:r>
    </w:p>
    <w:tbl>
      <w:tblPr>
        <w:tblW w:w="681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70"/>
        <w:gridCol w:w="1950"/>
        <w:gridCol w:w="1890"/>
      </w:tblGrid>
      <w:tr w:rsidR="00BC667D" w:rsidRPr="00856F35" w14:paraId="268863E3" w14:textId="77777777" w:rsidTr="00BC667D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5E59E01A" w14:textId="77777777" w:rsidR="00BC667D" w:rsidRPr="00856F35" w:rsidRDefault="00BC667D" w:rsidP="00856F3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38F72E92" w14:textId="77777777" w:rsidR="00BC667D" w:rsidRPr="00856F35" w:rsidRDefault="00BC667D" w:rsidP="00856F3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6F35">
              <w:rPr>
                <w:rFonts w:ascii="Times New Roman" w:hAnsi="Times New Roman" w:cs="Times New Roman"/>
                <w:sz w:val="24"/>
                <w:szCs w:val="24"/>
              </w:rPr>
              <w:t>Amount (in millions)</w:t>
            </w:r>
          </w:p>
        </w:tc>
        <w:tc>
          <w:tcPr>
            <w:tcW w:w="1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7DC26ACE" w14:textId="77777777" w:rsidR="00BC667D" w:rsidRPr="00856F35" w:rsidRDefault="00BC667D" w:rsidP="00856F3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6F35">
              <w:rPr>
                <w:rFonts w:ascii="Times New Roman" w:hAnsi="Times New Roman" w:cs="Times New Roman"/>
                <w:sz w:val="24"/>
                <w:szCs w:val="24"/>
              </w:rPr>
              <w:t>Weights</w:t>
            </w:r>
          </w:p>
        </w:tc>
      </w:tr>
      <w:tr w:rsidR="00BC667D" w:rsidRPr="00856F35" w14:paraId="0A22D617" w14:textId="77777777" w:rsidTr="00BC667D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596CC977" w14:textId="77777777" w:rsidR="00BC667D" w:rsidRPr="00856F35" w:rsidRDefault="00BC667D" w:rsidP="00856F3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6F35">
              <w:rPr>
                <w:rFonts w:ascii="Times New Roman" w:hAnsi="Times New Roman" w:cs="Times New Roman"/>
                <w:sz w:val="24"/>
                <w:szCs w:val="24"/>
              </w:rPr>
              <w:t>Bonds</w:t>
            </w:r>
          </w:p>
        </w:tc>
        <w:tc>
          <w:tcPr>
            <w:tcW w:w="1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3D79B771" w14:textId="77777777" w:rsidR="00BC667D" w:rsidRPr="00856F35" w:rsidRDefault="00BC667D" w:rsidP="00856F3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6F35">
              <w:rPr>
                <w:rFonts w:ascii="Times New Roman" w:hAnsi="Times New Roman" w:cs="Times New Roman"/>
                <w:sz w:val="24"/>
                <w:szCs w:val="24"/>
              </w:rPr>
              <w:t>$12</w:t>
            </w:r>
          </w:p>
        </w:tc>
        <w:tc>
          <w:tcPr>
            <w:tcW w:w="1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017F4265" w14:textId="77777777" w:rsidR="00BC667D" w:rsidRPr="00856F35" w:rsidRDefault="00BC667D" w:rsidP="00856F3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6F35">
              <w:rPr>
                <w:rFonts w:ascii="Times New Roman" w:hAnsi="Times New Roman" w:cs="Times New Roman"/>
                <w:sz w:val="24"/>
                <w:szCs w:val="24"/>
              </w:rPr>
              <w:t>36.4%</w:t>
            </w:r>
          </w:p>
        </w:tc>
      </w:tr>
      <w:tr w:rsidR="00BC667D" w:rsidRPr="00856F35" w14:paraId="363DF31B" w14:textId="77777777" w:rsidTr="00BC667D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757BE913" w14:textId="77777777" w:rsidR="00BC667D" w:rsidRPr="00856F35" w:rsidRDefault="00BC667D" w:rsidP="00856F3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6F35">
              <w:rPr>
                <w:rFonts w:ascii="Times New Roman" w:hAnsi="Times New Roman" w:cs="Times New Roman"/>
                <w:sz w:val="24"/>
                <w:szCs w:val="24"/>
              </w:rPr>
              <w:t>Preferred Stock</w:t>
            </w:r>
          </w:p>
        </w:tc>
        <w:tc>
          <w:tcPr>
            <w:tcW w:w="1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2DA97680" w14:textId="77777777" w:rsidR="00BC667D" w:rsidRPr="00856F35" w:rsidRDefault="00BC667D" w:rsidP="00856F3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6F35">
              <w:rPr>
                <w:rFonts w:ascii="Times New Roman" w:hAnsi="Times New Roman" w:cs="Times New Roman"/>
                <w:sz w:val="24"/>
                <w:szCs w:val="24"/>
              </w:rPr>
              <w:t>$5</w:t>
            </w:r>
          </w:p>
        </w:tc>
        <w:tc>
          <w:tcPr>
            <w:tcW w:w="1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5933E0A5" w14:textId="77777777" w:rsidR="00BC667D" w:rsidRPr="00856F35" w:rsidRDefault="00BC667D" w:rsidP="00856F3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6F35">
              <w:rPr>
                <w:rFonts w:ascii="Times New Roman" w:hAnsi="Times New Roman" w:cs="Times New Roman"/>
                <w:sz w:val="24"/>
                <w:szCs w:val="24"/>
              </w:rPr>
              <w:t>15.2%</w:t>
            </w:r>
          </w:p>
        </w:tc>
      </w:tr>
      <w:tr w:rsidR="00BC667D" w:rsidRPr="00856F35" w14:paraId="37564629" w14:textId="77777777" w:rsidTr="00BC667D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01A4327F" w14:textId="77777777" w:rsidR="00BC667D" w:rsidRPr="00856F35" w:rsidRDefault="00BC667D" w:rsidP="00856F3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6F3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Common Stock</w:t>
            </w:r>
          </w:p>
        </w:tc>
        <w:tc>
          <w:tcPr>
            <w:tcW w:w="1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1331E3E4" w14:textId="77777777" w:rsidR="00BC667D" w:rsidRPr="00856F35" w:rsidRDefault="00BC667D" w:rsidP="00856F3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6F35">
              <w:rPr>
                <w:rFonts w:ascii="Times New Roman" w:hAnsi="Times New Roman" w:cs="Times New Roman"/>
                <w:sz w:val="24"/>
                <w:szCs w:val="24"/>
              </w:rPr>
              <w:t>$6</w:t>
            </w:r>
          </w:p>
        </w:tc>
        <w:tc>
          <w:tcPr>
            <w:tcW w:w="1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7C006CAE" w14:textId="77777777" w:rsidR="00BC667D" w:rsidRPr="00856F35" w:rsidRDefault="00BC667D" w:rsidP="00856F3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6F35">
              <w:rPr>
                <w:rFonts w:ascii="Times New Roman" w:hAnsi="Times New Roman" w:cs="Times New Roman"/>
                <w:sz w:val="24"/>
                <w:szCs w:val="24"/>
              </w:rPr>
              <w:t>18.2%</w:t>
            </w:r>
          </w:p>
        </w:tc>
      </w:tr>
      <w:tr w:rsidR="00BC667D" w:rsidRPr="00856F35" w14:paraId="290D0C45" w14:textId="77777777" w:rsidTr="00BC667D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03CE6731" w14:textId="77777777" w:rsidR="00BC667D" w:rsidRPr="00856F35" w:rsidRDefault="00BC667D" w:rsidP="00856F3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6F35">
              <w:rPr>
                <w:rFonts w:ascii="Times New Roman" w:hAnsi="Times New Roman" w:cs="Times New Roman"/>
                <w:sz w:val="24"/>
                <w:szCs w:val="24"/>
              </w:rPr>
              <w:t>New Bonds</w:t>
            </w:r>
          </w:p>
        </w:tc>
        <w:tc>
          <w:tcPr>
            <w:tcW w:w="1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2059838B" w14:textId="77777777" w:rsidR="00BC667D" w:rsidRPr="00856F35" w:rsidRDefault="00BC667D" w:rsidP="00856F3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6F35">
              <w:rPr>
                <w:rFonts w:ascii="Times New Roman" w:hAnsi="Times New Roman" w:cs="Times New Roman"/>
                <w:sz w:val="24"/>
                <w:szCs w:val="24"/>
              </w:rPr>
              <w:t>$10</w:t>
            </w:r>
          </w:p>
        </w:tc>
        <w:tc>
          <w:tcPr>
            <w:tcW w:w="1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25181C93" w14:textId="77777777" w:rsidR="00BC667D" w:rsidRPr="00856F35" w:rsidRDefault="00BC667D" w:rsidP="00856F3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6F35">
              <w:rPr>
                <w:rFonts w:ascii="Times New Roman" w:hAnsi="Times New Roman" w:cs="Times New Roman"/>
                <w:sz w:val="24"/>
                <w:szCs w:val="24"/>
              </w:rPr>
              <w:t>30.3%</w:t>
            </w:r>
          </w:p>
        </w:tc>
      </w:tr>
      <w:tr w:rsidR="00BC667D" w:rsidRPr="00856F35" w14:paraId="24E52085" w14:textId="77777777" w:rsidTr="00BC667D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749C76E0" w14:textId="77777777" w:rsidR="00BC667D" w:rsidRPr="00856F35" w:rsidRDefault="00BC667D" w:rsidP="00856F3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6F35">
              <w:rPr>
                <w:rFonts w:ascii="Times New Roman" w:hAnsi="Times New Roman" w:cs="Times New Roman"/>
                <w:sz w:val="24"/>
                <w:szCs w:val="24"/>
              </w:rPr>
              <w:t>Total</w:t>
            </w:r>
          </w:p>
        </w:tc>
        <w:tc>
          <w:tcPr>
            <w:tcW w:w="1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318957FA" w14:textId="77777777" w:rsidR="00BC667D" w:rsidRPr="00856F35" w:rsidRDefault="00BC667D" w:rsidP="00856F3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6F35">
              <w:rPr>
                <w:rFonts w:ascii="Times New Roman" w:hAnsi="Times New Roman" w:cs="Times New Roman"/>
                <w:sz w:val="24"/>
                <w:szCs w:val="24"/>
              </w:rPr>
              <w:t>$33</w:t>
            </w:r>
          </w:p>
        </w:tc>
        <w:tc>
          <w:tcPr>
            <w:tcW w:w="1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7D00DB2C" w14:textId="77777777" w:rsidR="00BC667D" w:rsidRPr="00856F35" w:rsidRDefault="00BC667D" w:rsidP="00856F3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6F35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</w:tr>
      <w:tr w:rsidR="00BC667D" w:rsidRPr="00856F35" w14:paraId="28DB5D74" w14:textId="77777777" w:rsidTr="00BC667D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051D59C6" w14:textId="77777777" w:rsidR="00BC667D" w:rsidRPr="00856F35" w:rsidRDefault="00BC667D" w:rsidP="00856F3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5209B108" w14:textId="77777777" w:rsidR="00BC667D" w:rsidRPr="00856F35" w:rsidRDefault="00BC667D" w:rsidP="00856F3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58D97146" w14:textId="77777777" w:rsidR="00BC667D" w:rsidRPr="00856F35" w:rsidRDefault="00BC667D" w:rsidP="00856F3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29CE883" w14:textId="77777777" w:rsidR="00BC667D" w:rsidRPr="00856F35" w:rsidRDefault="00BC667D" w:rsidP="00856F3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56F35">
        <w:rPr>
          <w:rFonts w:ascii="Times New Roman" w:hAnsi="Times New Roman" w:cs="Times New Roman"/>
          <w:sz w:val="24"/>
          <w:szCs w:val="24"/>
        </w:rPr>
        <w:t>WACC = Weight of Bonds * Cost of Debt *(1-Corporate Tax rate) + Weight of New Bonds * Cost of New Bond *(1-Corporate Tax rate) + Weight of Preferred Stock * Cost of Preferred Stock + Weight of Common Stock * Cost of Common Stock</w:t>
      </w:r>
    </w:p>
    <w:p w14:paraId="58909400" w14:textId="77777777" w:rsidR="00BC667D" w:rsidRPr="00856F35" w:rsidRDefault="00BC667D" w:rsidP="00856F3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56F35">
        <w:rPr>
          <w:rFonts w:ascii="Times New Roman" w:hAnsi="Times New Roman" w:cs="Times New Roman"/>
          <w:sz w:val="24"/>
          <w:szCs w:val="24"/>
        </w:rPr>
        <w:t>= 36.4% * 5% * (1-33%) + 30.3% * 4% * (1-33%) + 15.2% * 5% + 18.2% * 10*</w:t>
      </w:r>
    </w:p>
    <w:p w14:paraId="3D8A9680" w14:textId="77777777" w:rsidR="00BC667D" w:rsidRPr="00856F35" w:rsidRDefault="00BC667D" w:rsidP="00856F3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56F35">
        <w:rPr>
          <w:rFonts w:ascii="Times New Roman" w:hAnsi="Times New Roman" w:cs="Times New Roman"/>
          <w:sz w:val="24"/>
          <w:szCs w:val="24"/>
        </w:rPr>
        <w:t>= 1.22% + 0.81% + 0.76% + 1.82%</w:t>
      </w:r>
    </w:p>
    <w:p w14:paraId="08BC7675" w14:textId="77777777" w:rsidR="00BC667D" w:rsidRPr="00856F35" w:rsidRDefault="00BC667D" w:rsidP="00856F3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56F35">
        <w:rPr>
          <w:rFonts w:ascii="Times New Roman" w:hAnsi="Times New Roman" w:cs="Times New Roman"/>
          <w:sz w:val="24"/>
          <w:szCs w:val="24"/>
        </w:rPr>
        <w:t>= 4.61%</w:t>
      </w:r>
    </w:p>
    <w:p w14:paraId="411924B2" w14:textId="7C7C59E9" w:rsidR="00BC667D" w:rsidRPr="00856F35" w:rsidRDefault="00BC667D" w:rsidP="00856F3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56F35">
        <w:rPr>
          <w:rFonts w:ascii="Times New Roman" w:hAnsi="Times New Roman" w:cs="Times New Roman"/>
          <w:sz w:val="24"/>
          <w:szCs w:val="24"/>
        </w:rPr>
        <w:t xml:space="preserve">Part C </w:t>
      </w:r>
      <w:r w:rsidR="00856F35">
        <w:rPr>
          <w:rFonts w:ascii="Times New Roman" w:hAnsi="Times New Roman" w:cs="Times New Roman"/>
          <w:sz w:val="24"/>
          <w:szCs w:val="24"/>
        </w:rPr>
        <w:t>–</w:t>
      </w:r>
      <w:r w:rsidRPr="00856F35">
        <w:rPr>
          <w:rFonts w:ascii="Times New Roman" w:hAnsi="Times New Roman" w:cs="Times New Roman"/>
          <w:sz w:val="24"/>
          <w:szCs w:val="24"/>
        </w:rPr>
        <w:t xml:space="preserve"> </w:t>
      </w:r>
      <w:r w:rsidR="00856F35">
        <w:rPr>
          <w:rFonts w:ascii="Times New Roman" w:hAnsi="Times New Roman" w:cs="Times New Roman"/>
          <w:sz w:val="24"/>
          <w:szCs w:val="24"/>
        </w:rPr>
        <w:t xml:space="preserve">Let’s </w:t>
      </w:r>
      <w:bookmarkStart w:id="0" w:name="_GoBack"/>
      <w:bookmarkEnd w:id="0"/>
      <w:r w:rsidRPr="00856F35">
        <w:rPr>
          <w:rFonts w:ascii="Times New Roman" w:hAnsi="Times New Roman" w:cs="Times New Roman"/>
          <w:sz w:val="24"/>
          <w:szCs w:val="24"/>
        </w:rPr>
        <w:t>understand tax shield which debt capital provides</w:t>
      </w:r>
    </w:p>
    <w:p w14:paraId="7CA1915C" w14:textId="6AA8F07B" w:rsidR="00BC667D" w:rsidRPr="00856F35" w:rsidRDefault="00BC667D" w:rsidP="00856F3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56F35">
        <w:rPr>
          <w:rFonts w:ascii="Times New Roman" w:hAnsi="Times New Roman" w:cs="Times New Roman"/>
          <w:sz w:val="24"/>
          <w:szCs w:val="24"/>
        </w:rPr>
        <w:t xml:space="preserve">For </w:t>
      </w:r>
      <w:r w:rsidR="00856F35" w:rsidRPr="00856F35">
        <w:rPr>
          <w:rFonts w:ascii="Times New Roman" w:hAnsi="Times New Roman" w:cs="Times New Roman"/>
          <w:sz w:val="24"/>
          <w:szCs w:val="24"/>
        </w:rPr>
        <w:t>this,</w:t>
      </w:r>
      <w:r w:rsidRPr="00856F35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95473D" w:rsidRPr="00856F35">
        <w:rPr>
          <w:rFonts w:ascii="Times New Roman" w:hAnsi="Times New Roman" w:cs="Times New Roman"/>
          <w:sz w:val="24"/>
          <w:szCs w:val="24"/>
        </w:rPr>
        <w:t>let’s</w:t>
      </w:r>
      <w:proofErr w:type="gramEnd"/>
      <w:r w:rsidRPr="00856F35">
        <w:rPr>
          <w:rFonts w:ascii="Times New Roman" w:hAnsi="Times New Roman" w:cs="Times New Roman"/>
          <w:sz w:val="24"/>
          <w:szCs w:val="24"/>
        </w:rPr>
        <w:t xml:space="preserve"> consider two companies A and B</w:t>
      </w:r>
    </w:p>
    <w:p w14:paraId="5D526850" w14:textId="77777777" w:rsidR="00BC667D" w:rsidRPr="00856F35" w:rsidRDefault="00BC667D" w:rsidP="00856F3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56F35">
        <w:rPr>
          <w:rFonts w:ascii="Times New Roman" w:hAnsi="Times New Roman" w:cs="Times New Roman"/>
          <w:sz w:val="24"/>
          <w:szCs w:val="24"/>
        </w:rPr>
        <w:t>Company A with Debt of $100000 at 5% coupon (Annual Interest - $5000)</w:t>
      </w:r>
    </w:p>
    <w:p w14:paraId="3D78A280" w14:textId="77777777" w:rsidR="00BC667D" w:rsidRPr="00856F35" w:rsidRDefault="00BC667D" w:rsidP="00856F3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56F35">
        <w:rPr>
          <w:rFonts w:ascii="Times New Roman" w:hAnsi="Times New Roman" w:cs="Times New Roman"/>
          <w:sz w:val="24"/>
          <w:szCs w:val="24"/>
        </w:rPr>
        <w:t>Company B has no Debt in its books</w:t>
      </w:r>
    </w:p>
    <w:p w14:paraId="57FECF62" w14:textId="77777777" w:rsidR="00BC667D" w:rsidRPr="00856F35" w:rsidRDefault="00BC667D" w:rsidP="00856F3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56F35">
        <w:rPr>
          <w:rFonts w:ascii="Times New Roman" w:hAnsi="Times New Roman" w:cs="Times New Roman"/>
          <w:sz w:val="24"/>
          <w:szCs w:val="24"/>
        </w:rPr>
        <w:t>Both companies are similar on basis of business and financials</w:t>
      </w:r>
    </w:p>
    <w:p w14:paraId="0BD7D4A2" w14:textId="77777777" w:rsidR="0095473D" w:rsidRPr="00856F35" w:rsidRDefault="0095473D" w:rsidP="00856F3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44C02CA3" w14:textId="77777777" w:rsidR="0095473D" w:rsidRPr="00856F35" w:rsidRDefault="0095473D" w:rsidP="00856F3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2DCD556B" w14:textId="77777777" w:rsidR="0095473D" w:rsidRPr="00856F35" w:rsidRDefault="0095473D" w:rsidP="00856F3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333CDC0E" w14:textId="77777777" w:rsidR="0095473D" w:rsidRPr="00856F35" w:rsidRDefault="0095473D" w:rsidP="00856F3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6566B5FF" w14:textId="3EA2A40C" w:rsidR="00BC667D" w:rsidRPr="00856F35" w:rsidRDefault="00BC667D" w:rsidP="00856F3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56F35">
        <w:rPr>
          <w:rFonts w:ascii="Times New Roman" w:hAnsi="Times New Roman" w:cs="Times New Roman"/>
          <w:sz w:val="24"/>
          <w:szCs w:val="24"/>
        </w:rPr>
        <w:t>Example</w:t>
      </w:r>
      <w:r w:rsidR="00F618C9" w:rsidRPr="00856F35">
        <w:rPr>
          <w:rFonts w:ascii="Times New Roman" w:hAnsi="Times New Roman" w:cs="Times New Roman"/>
          <w:sz w:val="24"/>
          <w:szCs w:val="24"/>
        </w:rPr>
        <w:t>11111</w:t>
      </w:r>
    </w:p>
    <w:tbl>
      <w:tblPr>
        <w:tblW w:w="750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44"/>
        <w:gridCol w:w="2590"/>
        <w:gridCol w:w="2566"/>
      </w:tblGrid>
      <w:tr w:rsidR="00BC667D" w:rsidRPr="00856F35" w14:paraId="639D4437" w14:textId="77777777" w:rsidTr="00BC667D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3060D7D9" w14:textId="77777777" w:rsidR="00BC667D" w:rsidRPr="00856F35" w:rsidRDefault="00BC667D" w:rsidP="00856F3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6F35">
              <w:rPr>
                <w:rFonts w:ascii="Times New Roman" w:hAnsi="Times New Roman" w:cs="Times New Roman"/>
                <w:sz w:val="24"/>
                <w:szCs w:val="24"/>
              </w:rPr>
              <w:t>Particulars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0E455C01" w14:textId="77777777" w:rsidR="00BC667D" w:rsidRPr="00856F35" w:rsidRDefault="00BC667D" w:rsidP="00856F3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6F35">
              <w:rPr>
                <w:rFonts w:ascii="Times New Roman" w:hAnsi="Times New Roman" w:cs="Times New Roman"/>
                <w:sz w:val="24"/>
                <w:szCs w:val="24"/>
              </w:rPr>
              <w:t>Company 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15E7405F" w14:textId="77777777" w:rsidR="00BC667D" w:rsidRPr="00856F35" w:rsidRDefault="00BC667D" w:rsidP="00856F3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6F35">
              <w:rPr>
                <w:rFonts w:ascii="Times New Roman" w:hAnsi="Times New Roman" w:cs="Times New Roman"/>
                <w:sz w:val="24"/>
                <w:szCs w:val="24"/>
              </w:rPr>
              <w:t>Company B</w:t>
            </w:r>
          </w:p>
        </w:tc>
      </w:tr>
      <w:tr w:rsidR="00BC667D" w:rsidRPr="00856F35" w14:paraId="65BA6CE0" w14:textId="77777777" w:rsidTr="00BC667D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234EEBAB" w14:textId="77777777" w:rsidR="00BC667D" w:rsidRPr="00856F35" w:rsidRDefault="00BC667D" w:rsidP="00856F3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6F35">
              <w:rPr>
                <w:rFonts w:ascii="Times New Roman" w:hAnsi="Times New Roman" w:cs="Times New Roman"/>
                <w:sz w:val="24"/>
                <w:szCs w:val="24"/>
              </w:rPr>
              <w:t>EBIT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25B3B200" w14:textId="77777777" w:rsidR="00BC667D" w:rsidRPr="00856F35" w:rsidRDefault="00BC667D" w:rsidP="00856F3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6F35">
              <w:rPr>
                <w:rFonts w:ascii="Times New Roman" w:hAnsi="Times New Roman" w:cs="Times New Roman"/>
                <w:sz w:val="24"/>
                <w:szCs w:val="24"/>
              </w:rPr>
              <w:t>100000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79C06A49" w14:textId="77777777" w:rsidR="00BC667D" w:rsidRPr="00856F35" w:rsidRDefault="00BC667D" w:rsidP="00856F3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6F35">
              <w:rPr>
                <w:rFonts w:ascii="Times New Roman" w:hAnsi="Times New Roman" w:cs="Times New Roman"/>
                <w:sz w:val="24"/>
                <w:szCs w:val="24"/>
              </w:rPr>
              <w:t>100000</w:t>
            </w:r>
          </w:p>
        </w:tc>
      </w:tr>
      <w:tr w:rsidR="00BC667D" w:rsidRPr="00856F35" w14:paraId="3B9F183B" w14:textId="77777777" w:rsidTr="00BC667D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3BEFBF0B" w14:textId="77777777" w:rsidR="00BC667D" w:rsidRPr="00856F35" w:rsidRDefault="00BC667D" w:rsidP="00856F3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6F35">
              <w:rPr>
                <w:rFonts w:ascii="Times New Roman" w:hAnsi="Times New Roman" w:cs="Times New Roman"/>
                <w:sz w:val="24"/>
                <w:szCs w:val="24"/>
              </w:rPr>
              <w:t>Interest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7780D186" w14:textId="77777777" w:rsidR="00BC667D" w:rsidRPr="00856F35" w:rsidRDefault="00BC667D" w:rsidP="00856F3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6F35">
              <w:rPr>
                <w:rFonts w:ascii="Times New Roman" w:hAnsi="Times New Roman" w:cs="Times New Roman"/>
                <w:sz w:val="24"/>
                <w:szCs w:val="24"/>
              </w:rPr>
              <w:t>5000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23F2FB4A" w14:textId="77777777" w:rsidR="00BC667D" w:rsidRPr="00856F35" w:rsidRDefault="00BC667D" w:rsidP="00856F3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6F3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BC667D" w:rsidRPr="00856F35" w14:paraId="67CC82D5" w14:textId="77777777" w:rsidTr="00BC667D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61715ACF" w14:textId="77777777" w:rsidR="00BC667D" w:rsidRPr="00856F35" w:rsidRDefault="00BC667D" w:rsidP="00856F3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6F35">
              <w:rPr>
                <w:rFonts w:ascii="Times New Roman" w:hAnsi="Times New Roman" w:cs="Times New Roman"/>
                <w:sz w:val="24"/>
                <w:szCs w:val="24"/>
              </w:rPr>
              <w:t>EBT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54B5AD0F" w14:textId="77777777" w:rsidR="00BC667D" w:rsidRPr="00856F35" w:rsidRDefault="00BC667D" w:rsidP="00856F3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6F35">
              <w:rPr>
                <w:rFonts w:ascii="Times New Roman" w:hAnsi="Times New Roman" w:cs="Times New Roman"/>
                <w:sz w:val="24"/>
                <w:szCs w:val="24"/>
              </w:rPr>
              <w:t>95000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58BD0DF0" w14:textId="77777777" w:rsidR="00BC667D" w:rsidRPr="00856F35" w:rsidRDefault="00BC667D" w:rsidP="00856F3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6F35">
              <w:rPr>
                <w:rFonts w:ascii="Times New Roman" w:hAnsi="Times New Roman" w:cs="Times New Roman"/>
                <w:sz w:val="24"/>
                <w:szCs w:val="24"/>
              </w:rPr>
              <w:t>100000</w:t>
            </w:r>
          </w:p>
        </w:tc>
      </w:tr>
      <w:tr w:rsidR="00BC667D" w:rsidRPr="00856F35" w14:paraId="19E90BFE" w14:textId="77777777" w:rsidTr="00BC667D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2BC40CA2" w14:textId="77777777" w:rsidR="00BC667D" w:rsidRPr="00856F35" w:rsidRDefault="00BC667D" w:rsidP="00856F3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6F35">
              <w:rPr>
                <w:rFonts w:ascii="Times New Roman" w:hAnsi="Times New Roman" w:cs="Times New Roman"/>
                <w:sz w:val="24"/>
                <w:szCs w:val="24"/>
              </w:rPr>
              <w:t>Tax (33%)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1B2561DE" w14:textId="77777777" w:rsidR="00BC667D" w:rsidRPr="00856F35" w:rsidRDefault="00BC667D" w:rsidP="00856F3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6F35">
              <w:rPr>
                <w:rFonts w:ascii="Times New Roman" w:hAnsi="Times New Roman" w:cs="Times New Roman"/>
                <w:sz w:val="24"/>
                <w:szCs w:val="24"/>
              </w:rPr>
              <w:t>31350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04285246" w14:textId="77777777" w:rsidR="00BC667D" w:rsidRPr="00856F35" w:rsidRDefault="00BC667D" w:rsidP="00856F3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6F35">
              <w:rPr>
                <w:rFonts w:ascii="Times New Roman" w:hAnsi="Times New Roman" w:cs="Times New Roman"/>
                <w:sz w:val="24"/>
                <w:szCs w:val="24"/>
              </w:rPr>
              <w:t>33000</w:t>
            </w:r>
          </w:p>
        </w:tc>
      </w:tr>
      <w:tr w:rsidR="00BC667D" w:rsidRPr="00856F35" w14:paraId="7CBC4E3B" w14:textId="77777777" w:rsidTr="00BC667D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1C7DCA78" w14:textId="77777777" w:rsidR="00BC667D" w:rsidRPr="00856F35" w:rsidRDefault="00BC667D" w:rsidP="00856F3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6F35">
              <w:rPr>
                <w:rFonts w:ascii="Times New Roman" w:hAnsi="Times New Roman" w:cs="Times New Roman"/>
                <w:sz w:val="24"/>
                <w:szCs w:val="24"/>
              </w:rPr>
              <w:t>EAT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20CD241A" w14:textId="77777777" w:rsidR="00BC667D" w:rsidRPr="00856F35" w:rsidRDefault="00BC667D" w:rsidP="00856F3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6F35">
              <w:rPr>
                <w:rFonts w:ascii="Times New Roman" w:hAnsi="Times New Roman" w:cs="Times New Roman"/>
                <w:sz w:val="24"/>
                <w:szCs w:val="24"/>
              </w:rPr>
              <w:t>63650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78EED05C" w14:textId="77777777" w:rsidR="00BC667D" w:rsidRPr="00856F35" w:rsidRDefault="00BC667D" w:rsidP="00856F3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6F35">
              <w:rPr>
                <w:rFonts w:ascii="Times New Roman" w:hAnsi="Times New Roman" w:cs="Times New Roman"/>
                <w:sz w:val="24"/>
                <w:szCs w:val="24"/>
              </w:rPr>
              <w:t>67000</w:t>
            </w:r>
          </w:p>
        </w:tc>
      </w:tr>
    </w:tbl>
    <w:p w14:paraId="5F123487" w14:textId="2637704D" w:rsidR="00C274C0" w:rsidRPr="00856F35" w:rsidRDefault="00BC667D" w:rsidP="00856F3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56F35">
        <w:rPr>
          <w:rFonts w:ascii="Times New Roman" w:hAnsi="Times New Roman" w:cs="Times New Roman"/>
          <w:sz w:val="24"/>
          <w:szCs w:val="24"/>
        </w:rPr>
        <w:t xml:space="preserve">From the above table it can be easily seen that Company A has paid less amount of tax amount by $1650 compared to Company </w:t>
      </w:r>
      <w:r w:rsidR="00856F35" w:rsidRPr="00856F35">
        <w:rPr>
          <w:rFonts w:ascii="Times New Roman" w:hAnsi="Times New Roman" w:cs="Times New Roman"/>
          <w:sz w:val="24"/>
          <w:szCs w:val="24"/>
        </w:rPr>
        <w:t>B, which is nothing,</w:t>
      </w:r>
      <w:r w:rsidRPr="00856F35">
        <w:rPr>
          <w:rFonts w:ascii="Times New Roman" w:hAnsi="Times New Roman" w:cs="Times New Roman"/>
          <w:sz w:val="24"/>
          <w:szCs w:val="24"/>
        </w:rPr>
        <w:t xml:space="preserve"> but 5000 * 33</w:t>
      </w:r>
      <w:r w:rsidR="00856F35" w:rsidRPr="00856F35">
        <w:rPr>
          <w:rFonts w:ascii="Times New Roman" w:hAnsi="Times New Roman" w:cs="Times New Roman"/>
          <w:sz w:val="24"/>
          <w:szCs w:val="24"/>
        </w:rPr>
        <w:t>%, which</w:t>
      </w:r>
      <w:r w:rsidRPr="00856F35">
        <w:rPr>
          <w:rFonts w:ascii="Times New Roman" w:hAnsi="Times New Roman" w:cs="Times New Roman"/>
          <w:sz w:val="24"/>
          <w:szCs w:val="24"/>
        </w:rPr>
        <w:t xml:space="preserve"> means company who has debt in its books gets tax advantage. </w:t>
      </w:r>
      <w:r w:rsidR="00D36247" w:rsidRPr="00856F35">
        <w:rPr>
          <w:rFonts w:ascii="Times New Roman" w:hAnsi="Times New Roman" w:cs="Times New Roman"/>
          <w:sz w:val="24"/>
          <w:szCs w:val="24"/>
        </w:rPr>
        <w:t>So,</w:t>
      </w:r>
      <w:r w:rsidRPr="00856F35">
        <w:rPr>
          <w:rFonts w:ascii="Times New Roman" w:hAnsi="Times New Roman" w:cs="Times New Roman"/>
          <w:sz w:val="24"/>
          <w:szCs w:val="24"/>
        </w:rPr>
        <w:t xml:space="preserve"> for calculation of WACC also we consider same </w:t>
      </w:r>
    </w:p>
    <w:p w14:paraId="56B6141A" w14:textId="222E01A3" w:rsidR="00D36247" w:rsidRPr="00856F35" w:rsidRDefault="00D36247" w:rsidP="00856F3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5A019C09" w14:textId="28E36E8E" w:rsidR="00D36247" w:rsidRPr="00856F35" w:rsidRDefault="00D36247" w:rsidP="00856F3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56F35">
        <w:rPr>
          <w:rFonts w:ascii="Times New Roman" w:hAnsi="Times New Roman" w:cs="Times New Roman"/>
          <w:sz w:val="24"/>
          <w:szCs w:val="24"/>
        </w:rPr>
        <w:t>Conclusion.</w:t>
      </w:r>
    </w:p>
    <w:p w14:paraId="5C462BEE" w14:textId="3ED5082A" w:rsidR="00EE527D" w:rsidRPr="00856F35" w:rsidRDefault="00D36247" w:rsidP="00856F3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56F35">
        <w:rPr>
          <w:rFonts w:ascii="Times New Roman" w:hAnsi="Times New Roman" w:cs="Times New Roman"/>
          <w:sz w:val="24"/>
          <w:szCs w:val="24"/>
        </w:rPr>
        <w:t xml:space="preserve">The weight average cost of capital </w:t>
      </w:r>
      <w:r w:rsidR="009E175A" w:rsidRPr="00856F35">
        <w:rPr>
          <w:rFonts w:ascii="Times New Roman" w:hAnsi="Times New Roman" w:cs="Times New Roman"/>
          <w:sz w:val="24"/>
          <w:szCs w:val="24"/>
        </w:rPr>
        <w:t xml:space="preserve">reflects the weight of every category of capital in a firm and therefore the management can be able to take appropriate decisions as per the results of the calculation. Each category </w:t>
      </w:r>
      <w:proofErr w:type="gramStart"/>
      <w:r w:rsidR="009E175A" w:rsidRPr="00856F35">
        <w:rPr>
          <w:rFonts w:ascii="Times New Roman" w:hAnsi="Times New Roman" w:cs="Times New Roman"/>
          <w:sz w:val="24"/>
          <w:szCs w:val="24"/>
        </w:rPr>
        <w:t>is affected</w:t>
      </w:r>
      <w:proofErr w:type="gramEnd"/>
      <w:r w:rsidR="009E175A" w:rsidRPr="00856F35">
        <w:rPr>
          <w:rFonts w:ascii="Times New Roman" w:hAnsi="Times New Roman" w:cs="Times New Roman"/>
          <w:sz w:val="24"/>
          <w:szCs w:val="24"/>
        </w:rPr>
        <w:t xml:space="preserve"> differently when the firm engages in some financial </w:t>
      </w:r>
      <w:r w:rsidR="009E175A" w:rsidRPr="00856F35">
        <w:rPr>
          <w:rFonts w:ascii="Times New Roman" w:hAnsi="Times New Roman" w:cs="Times New Roman"/>
          <w:sz w:val="24"/>
          <w:szCs w:val="24"/>
        </w:rPr>
        <w:lastRenderedPageBreak/>
        <w:t xml:space="preserve">transactions. CBPG throughout the </w:t>
      </w:r>
      <w:r w:rsidR="00856F35" w:rsidRPr="00856F35">
        <w:rPr>
          <w:rFonts w:ascii="Times New Roman" w:hAnsi="Times New Roman" w:cs="Times New Roman"/>
          <w:sz w:val="24"/>
          <w:szCs w:val="24"/>
        </w:rPr>
        <w:t>year</w:t>
      </w:r>
      <w:r w:rsidR="009E175A" w:rsidRPr="00856F35">
        <w:rPr>
          <w:rFonts w:ascii="Times New Roman" w:hAnsi="Times New Roman" w:cs="Times New Roman"/>
          <w:sz w:val="24"/>
          <w:szCs w:val="24"/>
        </w:rPr>
        <w:t xml:space="preserve"> has </w:t>
      </w:r>
      <w:r w:rsidR="00856F35" w:rsidRPr="00856F35">
        <w:rPr>
          <w:rFonts w:ascii="Times New Roman" w:hAnsi="Times New Roman" w:cs="Times New Roman"/>
          <w:sz w:val="24"/>
          <w:szCs w:val="24"/>
        </w:rPr>
        <w:t>undertaken</w:t>
      </w:r>
      <w:r w:rsidR="009E175A" w:rsidRPr="00856F35">
        <w:rPr>
          <w:rFonts w:ascii="Times New Roman" w:hAnsi="Times New Roman" w:cs="Times New Roman"/>
          <w:sz w:val="24"/>
          <w:szCs w:val="24"/>
        </w:rPr>
        <w:t xml:space="preserve"> some financial decision with an implication in the capital cost. The management of the firm can use the weighted average, to determine the type of </w:t>
      </w:r>
      <w:r w:rsidR="00856F35" w:rsidRPr="00856F35">
        <w:rPr>
          <w:rFonts w:ascii="Times New Roman" w:hAnsi="Times New Roman" w:cs="Times New Roman"/>
          <w:sz w:val="24"/>
          <w:szCs w:val="24"/>
        </w:rPr>
        <w:t>capital, which</w:t>
      </w:r>
      <w:r w:rsidR="009E175A" w:rsidRPr="00856F35">
        <w:rPr>
          <w:rFonts w:ascii="Times New Roman" w:hAnsi="Times New Roman" w:cs="Times New Roman"/>
          <w:sz w:val="24"/>
          <w:szCs w:val="24"/>
        </w:rPr>
        <w:t xml:space="preserve"> needs to be improved or reduced depending on financial market. It is therefore true that debt offerin</w:t>
      </w:r>
      <w:r w:rsidR="00EE527D" w:rsidRPr="00856F35">
        <w:rPr>
          <w:rFonts w:ascii="Times New Roman" w:hAnsi="Times New Roman" w:cs="Times New Roman"/>
          <w:sz w:val="24"/>
          <w:szCs w:val="24"/>
        </w:rPr>
        <w:t xml:space="preserve">g has an impact of improving the average cost and other categories but would get an advantage if there </w:t>
      </w:r>
      <w:r w:rsidR="00856F35" w:rsidRPr="00856F35">
        <w:rPr>
          <w:rFonts w:ascii="Times New Roman" w:hAnsi="Times New Roman" w:cs="Times New Roman"/>
          <w:sz w:val="24"/>
          <w:szCs w:val="24"/>
        </w:rPr>
        <w:t>were</w:t>
      </w:r>
      <w:r w:rsidR="00EE527D" w:rsidRPr="00856F35">
        <w:rPr>
          <w:rFonts w:ascii="Times New Roman" w:hAnsi="Times New Roman" w:cs="Times New Roman"/>
          <w:sz w:val="24"/>
          <w:szCs w:val="24"/>
        </w:rPr>
        <w:t xml:space="preserve"> debt in the accounting documents. Each category of capital is affected different by a change in tax. </w:t>
      </w:r>
      <w:r w:rsidR="00925B6F" w:rsidRPr="00856F35">
        <w:rPr>
          <w:rFonts w:ascii="Times New Roman" w:hAnsi="Times New Roman" w:cs="Times New Roman"/>
          <w:sz w:val="24"/>
          <w:szCs w:val="24"/>
        </w:rPr>
        <w:t>The firm should therefore consider taking the debt as it would give them an advantage since they will pay less tax.</w:t>
      </w:r>
    </w:p>
    <w:p w14:paraId="68512943" w14:textId="77777777" w:rsidR="00EE527D" w:rsidRPr="00856F35" w:rsidRDefault="00EE527D" w:rsidP="00856F3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463FCD16" w14:textId="77777777" w:rsidR="00EE527D" w:rsidRPr="00856F35" w:rsidRDefault="00EE527D" w:rsidP="00856F3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08474218" w14:textId="77777777" w:rsidR="00EE527D" w:rsidRPr="00856F35" w:rsidRDefault="00EE527D" w:rsidP="00856F3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33A18D19" w14:textId="77777777" w:rsidR="00EE527D" w:rsidRPr="00856F35" w:rsidRDefault="00EE527D" w:rsidP="00856F3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66C9B2A6" w14:textId="77777777" w:rsidR="00EE527D" w:rsidRPr="00856F35" w:rsidRDefault="00EE527D" w:rsidP="00856F3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7ED5D255" w14:textId="77777777" w:rsidR="00EE527D" w:rsidRPr="00856F35" w:rsidRDefault="00EE527D" w:rsidP="00856F3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54F3413F" w14:textId="0DA70ADA" w:rsidR="00EE527D" w:rsidRDefault="00EE527D" w:rsidP="00856F3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5C580DA2" w14:textId="390FE1C9" w:rsidR="00856F35" w:rsidRDefault="00856F35" w:rsidP="00856F3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31559F02" w14:textId="3CC1D20A" w:rsidR="00856F35" w:rsidRDefault="00856F35" w:rsidP="00856F3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72A399F4" w14:textId="09561B0F" w:rsidR="00856F35" w:rsidRDefault="00856F35" w:rsidP="00856F3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4758B3D7" w14:textId="30F80B16" w:rsidR="00856F35" w:rsidRDefault="00856F35" w:rsidP="00856F3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36CE0583" w14:textId="77777777" w:rsidR="00856F35" w:rsidRPr="00856F35" w:rsidRDefault="00856F35" w:rsidP="00856F3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3A69B5D6" w14:textId="77777777" w:rsidR="00F618C9" w:rsidRPr="00856F35" w:rsidRDefault="00F618C9" w:rsidP="00856F3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0A60DA6F" w14:textId="77777777" w:rsidR="00EE527D" w:rsidRPr="00856F35" w:rsidRDefault="00EE527D" w:rsidP="00856F3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2F7CF1CC" w14:textId="131AE8C7" w:rsidR="00EE527D" w:rsidRPr="00856F35" w:rsidRDefault="00EE527D" w:rsidP="00856F3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56F35">
        <w:rPr>
          <w:rFonts w:ascii="Times New Roman" w:hAnsi="Times New Roman" w:cs="Times New Roman"/>
          <w:sz w:val="24"/>
          <w:szCs w:val="24"/>
        </w:rPr>
        <w:t>References.</w:t>
      </w:r>
    </w:p>
    <w:p w14:paraId="61FFC7D7" w14:textId="77777777" w:rsidR="00F618C9" w:rsidRPr="00856F35" w:rsidRDefault="00F618C9" w:rsidP="00856F3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bookmarkStart w:id="1" w:name="_Hlk47578566"/>
      <w:proofErr w:type="spellStart"/>
      <w:r w:rsidRPr="00856F35">
        <w:rPr>
          <w:rFonts w:ascii="Times New Roman" w:hAnsi="Times New Roman" w:cs="Times New Roman"/>
          <w:sz w:val="24"/>
          <w:szCs w:val="24"/>
        </w:rPr>
        <w:t>Palley</w:t>
      </w:r>
      <w:proofErr w:type="spellEnd"/>
      <w:r w:rsidRPr="00856F35">
        <w:rPr>
          <w:rFonts w:ascii="Times New Roman" w:hAnsi="Times New Roman" w:cs="Times New Roman"/>
          <w:sz w:val="24"/>
          <w:szCs w:val="24"/>
        </w:rPr>
        <w:t>, T. (2016). </w:t>
      </w:r>
      <w:bookmarkEnd w:id="1"/>
      <w:proofErr w:type="spellStart"/>
      <w:r w:rsidRPr="00856F35">
        <w:rPr>
          <w:rFonts w:ascii="Times New Roman" w:hAnsi="Times New Roman" w:cs="Times New Roman"/>
          <w:sz w:val="24"/>
          <w:szCs w:val="24"/>
        </w:rPr>
        <w:t>Financialization</w:t>
      </w:r>
      <w:proofErr w:type="spellEnd"/>
      <w:r w:rsidRPr="00856F35">
        <w:rPr>
          <w:rFonts w:ascii="Times New Roman" w:hAnsi="Times New Roman" w:cs="Times New Roman"/>
          <w:sz w:val="24"/>
          <w:szCs w:val="24"/>
        </w:rPr>
        <w:t>: the economics of finance capital domination. Springer.</w:t>
      </w:r>
    </w:p>
    <w:p w14:paraId="2CA26EDB" w14:textId="77777777" w:rsidR="00F618C9" w:rsidRPr="00856F35" w:rsidRDefault="00F618C9" w:rsidP="00856F3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bookmarkStart w:id="2" w:name="_Hlk47578636"/>
      <w:proofErr w:type="spellStart"/>
      <w:r w:rsidRPr="00856F35">
        <w:rPr>
          <w:rFonts w:ascii="Times New Roman" w:hAnsi="Times New Roman" w:cs="Times New Roman"/>
          <w:sz w:val="24"/>
          <w:szCs w:val="24"/>
        </w:rPr>
        <w:t>Vartiainen</w:t>
      </w:r>
      <w:bookmarkEnd w:id="2"/>
      <w:proofErr w:type="spellEnd"/>
      <w:r w:rsidRPr="00856F35">
        <w:rPr>
          <w:rFonts w:ascii="Times New Roman" w:hAnsi="Times New Roman" w:cs="Times New Roman"/>
          <w:sz w:val="24"/>
          <w:szCs w:val="24"/>
        </w:rPr>
        <w:t xml:space="preserve">, E., Masson, G., Breyer, C., Moser, D., &amp; </w:t>
      </w:r>
      <w:proofErr w:type="spellStart"/>
      <w:r w:rsidRPr="00856F35">
        <w:rPr>
          <w:rFonts w:ascii="Times New Roman" w:hAnsi="Times New Roman" w:cs="Times New Roman"/>
          <w:sz w:val="24"/>
          <w:szCs w:val="24"/>
        </w:rPr>
        <w:t>Román</w:t>
      </w:r>
      <w:proofErr w:type="spellEnd"/>
      <w:r w:rsidRPr="00856F35">
        <w:rPr>
          <w:rFonts w:ascii="Times New Roman" w:hAnsi="Times New Roman" w:cs="Times New Roman"/>
          <w:sz w:val="24"/>
          <w:szCs w:val="24"/>
        </w:rPr>
        <w:t xml:space="preserve"> Medina, E. (2020). Impact of weighted average cost of capital, capital expenditure, and other parameters on future utility‐scale PV </w:t>
      </w:r>
      <w:proofErr w:type="spellStart"/>
      <w:r w:rsidRPr="00856F35">
        <w:rPr>
          <w:rFonts w:ascii="Times New Roman" w:hAnsi="Times New Roman" w:cs="Times New Roman"/>
          <w:sz w:val="24"/>
          <w:szCs w:val="24"/>
        </w:rPr>
        <w:t>levelised</w:t>
      </w:r>
      <w:proofErr w:type="spellEnd"/>
      <w:r w:rsidRPr="00856F35">
        <w:rPr>
          <w:rFonts w:ascii="Times New Roman" w:hAnsi="Times New Roman" w:cs="Times New Roman"/>
          <w:sz w:val="24"/>
          <w:szCs w:val="24"/>
        </w:rPr>
        <w:t xml:space="preserve"> cost of electricity. Progress in Photovoltaics: Research and Applications, 28(6), 439-453.</w:t>
      </w:r>
    </w:p>
    <w:sectPr w:rsidR="00F618C9" w:rsidRPr="00856F3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667D"/>
    <w:rsid w:val="00505BAA"/>
    <w:rsid w:val="0054386F"/>
    <w:rsid w:val="007C523C"/>
    <w:rsid w:val="00856F35"/>
    <w:rsid w:val="00925B6F"/>
    <w:rsid w:val="0095473D"/>
    <w:rsid w:val="00977C40"/>
    <w:rsid w:val="009E175A"/>
    <w:rsid w:val="00BC667D"/>
    <w:rsid w:val="00C274C0"/>
    <w:rsid w:val="00D36247"/>
    <w:rsid w:val="00E13E7A"/>
    <w:rsid w:val="00EE527D"/>
    <w:rsid w:val="00F618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B9A6AB"/>
  <w15:chartTrackingRefBased/>
  <w15:docId w15:val="{39596947-18FA-4B9F-B7E1-F86975C856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625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618</Words>
  <Characters>3523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Tunic</dc:creator>
  <cp:keywords/>
  <dc:description/>
  <cp:lastModifiedBy>hp</cp:lastModifiedBy>
  <cp:revision>2</cp:revision>
  <dcterms:created xsi:type="dcterms:W3CDTF">2020-08-06T01:22:00Z</dcterms:created>
  <dcterms:modified xsi:type="dcterms:W3CDTF">2020-08-06T01:22:00Z</dcterms:modified>
</cp:coreProperties>
</file>